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410"/>
        <w:gridCol w:w="3828"/>
      </w:tblGrid>
      <w:tr w:rsidR="002F054A" w:rsidRPr="003B7C5A" w:rsidTr="00805170">
        <w:trPr>
          <w:trHeight w:val="617"/>
          <w:tblHeader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F33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05170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3D5EA6" w:rsidRPr="00D13915" w:rsidTr="00805170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3D5EA6" w:rsidRPr="003D5EA6" w:rsidRDefault="003D5EA6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นางสาวสุมัณฑนา  จันทโรจวงศ์</w:t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3D5EA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3D5EA6" w:rsidRPr="003D5EA6" w:rsidRDefault="003D5EA6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02-039-5551</w:t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</w:tc>
      </w:tr>
      <w:tr w:rsidR="003D5EA6" w:rsidRPr="00D13915" w:rsidTr="00805170">
        <w:tc>
          <w:tcPr>
            <w:tcW w:w="5670" w:type="dxa"/>
            <w:gridSpan w:val="2"/>
            <w:tcBorders>
              <w:right w:val="nil"/>
            </w:tcBorders>
          </w:tcPr>
          <w:p w:rsidR="00DC3C00" w:rsidRPr="00DC3C00" w:rsidRDefault="003D5EA6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C3C00"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นายไพศาล  แสนยศบุญเรือง</w:t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นางสาวเบญญาภา  วศินวรกุล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 ทิพย์สงเคราะห์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DC3C0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เกิดธูป</w:t>
            </w:r>
          </w:p>
        </w:tc>
        <w:tc>
          <w:tcPr>
            <w:tcW w:w="3828" w:type="dxa"/>
            <w:tcBorders>
              <w:left w:val="nil"/>
            </w:tcBorders>
          </w:tcPr>
          <w:p w:rsidR="00DC3C00" w:rsidRPr="00DC3C00" w:rsidRDefault="003D5EA6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DC3C00"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02-039-5549</w:t>
            </w:r>
            <w:r w:rsidR="00DC3C00"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02-039-5539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02-039-5544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02-039-5547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DC3C0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2F054A" w:rsidRPr="003B7C5A" w:rsidTr="00805170">
        <w:trPr>
          <w:trHeight w:val="8395"/>
        </w:trPr>
        <w:tc>
          <w:tcPr>
            <w:tcW w:w="9498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805170" w:rsidRPr="00DF7BFF" w:rsidRDefault="00805170" w:rsidP="00805170">
            <w:pPr>
              <w:spacing w:line="360" w:lineRule="exact"/>
              <w:ind w:left="216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805170">
        <w:trPr>
          <w:trHeight w:val="3130"/>
        </w:trPr>
        <w:tc>
          <w:tcPr>
            <w:tcW w:w="9498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805170">
        <w:trPr>
          <w:trHeight w:val="2686"/>
        </w:trPr>
        <w:tc>
          <w:tcPr>
            <w:tcW w:w="9498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924D81" w:rsidRPr="000E66D7" w:rsidRDefault="00927912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26" w:type="dxa"/>
                </w:tcPr>
                <w:p w:rsidR="008F16D7" w:rsidRPr="000E66D7" w:rsidRDefault="00927912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  <w:tc>
                <w:tcPr>
                  <w:tcW w:w="1322" w:type="dxa"/>
                </w:tcPr>
                <w:p w:rsidR="008F16D7" w:rsidRPr="000E66D7" w:rsidRDefault="00927912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05170">
        <w:trPr>
          <w:trHeight w:val="1020"/>
        </w:trPr>
        <w:tc>
          <w:tcPr>
            <w:tcW w:w="9498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2BC3" w:rsidRPr="003B2BC3" w:rsidRDefault="007E6D75" w:rsidP="003B2B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B2BC3"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สำนักฯ ได้แต่งตั้งคณะทำงานดำเนินการตามแนวทางการพัฒนาคุณภาพการบริหารจัดการภาครัฐ เพื่อทบทวนการทำงานตามภารกิจของสำนัก เพื่อให้เกิดความโปร่งใส เปิดเผย ตามหลักธรรมาภิบาล</w:t>
            </w:r>
          </w:p>
          <w:p w:rsidR="003B2BC3" w:rsidRPr="003B2BC3" w:rsidRDefault="003B2BC3" w:rsidP="003B2B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การกำกับดูแลองค์การที่ดี มีการเปิดเผยข้อมูลการดำเนินงานผ่านทางเว็บไซต์ของสำนักรับฟังความคิดเห็นจากผู้มีส่วนได้ส่วนเสียกับแผน/โครงการ และมีผู้ทรงคุณวุฒิภายนอกร่วมดำเนินการจัดทำแผน/โครงการ</w:t>
            </w:r>
          </w:p>
          <w:p w:rsidR="003B2BC3" w:rsidRPr="003B2BC3" w:rsidRDefault="003B2BC3" w:rsidP="003B2B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การจัดทำแผนการดำเนินงานของสำนัก ได้มีการกำหนดแผนการดำเนินงานของสำนักฯ ทุกปี และกำหนดตัวชี้วัดที่สำคัญในการดำเนินงานของสำนัก พร้อมทั้งจัดทำรายงานผลการดำเนินงานตามตัวชี้วัดของสำนัก</w:t>
            </w:r>
          </w:p>
          <w:p w:rsidR="003B2BC3" w:rsidRPr="003B2BC3" w:rsidRDefault="003B2BC3" w:rsidP="003B2B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การจัดทำแผนบริหารความเสี่ยงของสำนัก มีการกำหนดโครงการเพื่อจัดทำแผนบริหารความเสี่ยงและแจ้งผู้รับผิดชอบดำเนินการรับทราบความเสี่ยงพร้อมทั้งดำเนินการตามแผน และจัดทำงานสรุปผลการดำเนินการตามแผนบริหารความเสี่ยง</w:t>
            </w:r>
          </w:p>
          <w:p w:rsidR="003B2BC3" w:rsidRPr="003B2BC3" w:rsidRDefault="003B2BC3" w:rsidP="003B2B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การให้ความสำคัญกับผู้รับบริการและผู้มีส่วนได้ส่วนเสีย มีการรวบรวมข้อมูลของผู้รับบริการในการปฏิบัติงานตามภารกิจของสำนัก มีการสำรวจ วิเคราะห์ และประเมินความพึงพอใจ และประเมินความไม่พึงพอใจของผู้รับบริการ สำรวจ และวิเคราะห์ ความต้องการและความคาดหวังของผู้รับบริการ</w:t>
            </w:r>
          </w:p>
          <w:p w:rsidR="003B7C5A" w:rsidRDefault="003B2BC3" w:rsidP="003B2B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2BC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การจัดทำคู่มือการปฏิบัติงานที่อยู่ในความรับผิดชอบของสำนัก มีการจัดทำคู่มือการปฏิบัติงานที่อยู่ในความรับผิดชอบของสำนัก</w:t>
            </w:r>
          </w:p>
          <w:p w:rsidR="00927912" w:rsidRPr="00234506" w:rsidRDefault="00927912" w:rsidP="003B2B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B7C5A" w:rsidRPr="003B7C5A" w:rsidTr="00805170">
        <w:trPr>
          <w:trHeight w:val="1020"/>
        </w:trPr>
        <w:tc>
          <w:tcPr>
            <w:tcW w:w="9498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B2BC3"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แผนการดำเนินงานตัวชี้วัดของสำนัก</w:t>
            </w:r>
          </w:p>
        </w:tc>
      </w:tr>
      <w:tr w:rsidR="003B7C5A" w:rsidRPr="003B7C5A" w:rsidTr="00805170">
        <w:trPr>
          <w:trHeight w:val="1020"/>
        </w:trPr>
        <w:tc>
          <w:tcPr>
            <w:tcW w:w="9498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805170">
        <w:trPr>
          <w:trHeight w:val="1020"/>
        </w:trPr>
        <w:tc>
          <w:tcPr>
            <w:tcW w:w="9498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4D8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B2BC3" w:rsidRPr="003B2BC3">
              <w:rPr>
                <w:rFonts w:ascii="TH SarabunPSK" w:hAnsi="TH SarabunPSK" w:cs="TH SarabunPSK"/>
                <w:sz w:val="30"/>
                <w:szCs w:val="30"/>
                <w:cs/>
              </w:rPr>
              <w:t>คำสั่งสำนักประสานและส่งเสริมกิจการอุดมศึกษา ที่ 3/2561 เรื่อง แต่งตั้งคณะทำงานดำเนินการตามแนวทางการพัฒนาคุณภาพการบริหารจัดการภาครัฐของสำนักงานคณะกรรมการการอุดมศึกษา ลงวันที่ 25 มกราคม 2561</w:t>
            </w:r>
          </w:p>
          <w:p w:rsidR="00927912" w:rsidRPr="00375400" w:rsidRDefault="00927912" w:rsidP="0042169B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C75" w:rsidRDefault="00B55C75">
      <w:r>
        <w:separator/>
      </w:r>
    </w:p>
  </w:endnote>
  <w:endnote w:type="continuationSeparator" w:id="0">
    <w:p w:rsidR="00B55C75" w:rsidRDefault="00B5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C75" w:rsidRDefault="00B55C75">
      <w:r>
        <w:separator/>
      </w:r>
    </w:p>
  </w:footnote>
  <w:footnote w:type="continuationSeparator" w:id="0">
    <w:p w:rsidR="00B55C75" w:rsidRDefault="00B55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5EA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5EA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0E66D7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2BC3"/>
    <w:rsid w:val="003B7C5A"/>
    <w:rsid w:val="003C2C30"/>
    <w:rsid w:val="003D5EA6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24E20"/>
    <w:rsid w:val="005437F6"/>
    <w:rsid w:val="00546DE3"/>
    <w:rsid w:val="00566A24"/>
    <w:rsid w:val="005725B6"/>
    <w:rsid w:val="00574CED"/>
    <w:rsid w:val="00577D46"/>
    <w:rsid w:val="0058298B"/>
    <w:rsid w:val="00591867"/>
    <w:rsid w:val="005B60E0"/>
    <w:rsid w:val="005B7119"/>
    <w:rsid w:val="005B7A20"/>
    <w:rsid w:val="005C159C"/>
    <w:rsid w:val="0061749F"/>
    <w:rsid w:val="0061778C"/>
    <w:rsid w:val="00621092"/>
    <w:rsid w:val="00637718"/>
    <w:rsid w:val="00642568"/>
    <w:rsid w:val="0065094A"/>
    <w:rsid w:val="00657BD6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05170"/>
    <w:rsid w:val="00815B1B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24D81"/>
    <w:rsid w:val="00927912"/>
    <w:rsid w:val="009332B8"/>
    <w:rsid w:val="009710F6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AF3358"/>
    <w:rsid w:val="00B04EAA"/>
    <w:rsid w:val="00B55C75"/>
    <w:rsid w:val="00B64440"/>
    <w:rsid w:val="00B76FCB"/>
    <w:rsid w:val="00B834C3"/>
    <w:rsid w:val="00B91CFE"/>
    <w:rsid w:val="00BA1A21"/>
    <w:rsid w:val="00BB1D9A"/>
    <w:rsid w:val="00BC5E9D"/>
    <w:rsid w:val="00BC746C"/>
    <w:rsid w:val="00C17A26"/>
    <w:rsid w:val="00C2759B"/>
    <w:rsid w:val="00C43136"/>
    <w:rsid w:val="00C44CFB"/>
    <w:rsid w:val="00C55B82"/>
    <w:rsid w:val="00C6134E"/>
    <w:rsid w:val="00C66377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01D2"/>
    <w:rsid w:val="00DC244A"/>
    <w:rsid w:val="00DC3C00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C0F34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57</cp:revision>
  <cp:lastPrinted>2018-07-19T08:46:00Z</cp:lastPrinted>
  <dcterms:created xsi:type="dcterms:W3CDTF">2016-05-12T09:46:00Z</dcterms:created>
  <dcterms:modified xsi:type="dcterms:W3CDTF">2018-09-10T05:43:00Z</dcterms:modified>
</cp:coreProperties>
</file>